
<file path=[Content_Types].xml><?xml version="1.0" encoding="utf-8"?>
<Types xmlns="http://schemas.openxmlformats.org/package/2006/content-types">
  <Override PartName="/word/media/image1.png" ContentType="image/png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  <w:drawing>
          <wp:inline distB="0" distL="0" distR="0" distT="0">
            <wp:extent cx="594995" cy="739775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2"/>
        <w:tabs>
          <w:tab w:leader="none" w:pos="0" w:val="left"/>
        </w:tabs>
      </w:pPr>
      <w:r>
        <w:rPr>
          <w:sz w:val="22"/>
          <w:rFonts w:ascii="Times New Roman" w:hAnsi="Times New Roman"/>
        </w:rPr>
        <w:t>Муниципальное образование - городской округ город Югорск</w:t>
      </w:r>
    </w:p>
    <w:p>
      <w:pPr>
        <w:pStyle w:val="style2"/>
        <w:tabs>
          <w:tab w:leader="none" w:pos="0" w:val="left"/>
        </w:tabs>
      </w:pPr>
      <w:r>
        <w:rPr>
          <w:sz w:val="28"/>
          <w:szCs w:val="28"/>
          <w:rFonts w:ascii="Times New Roman" w:hAnsi="Times New Roman"/>
        </w:rPr>
        <w:t>Администрация города Югорска</w:t>
      </w:r>
    </w:p>
    <w:p>
      <w:pPr>
        <w:pStyle w:val="style2"/>
        <w:tabs>
          <w:tab w:leader="none" w:pos="0" w:val="left"/>
        </w:tabs>
      </w:pPr>
      <w:r>
        <w:rPr>
          <w:sz w:val="36"/>
          <w:szCs w:val="36"/>
          <w:rFonts w:ascii="Times New Roman" w:hAnsi="Times New Roman"/>
        </w:rPr>
        <w:t xml:space="preserve">Департамент жилищно-коммунального </w:t>
      </w:r>
    </w:p>
    <w:p>
      <w:pPr>
        <w:pStyle w:val="style2"/>
        <w:tabs>
          <w:tab w:leader="none" w:pos="0" w:val="left"/>
        </w:tabs>
      </w:pPr>
      <w:r>
        <w:rPr>
          <w:sz w:val="36"/>
          <w:szCs w:val="36"/>
          <w:rFonts w:ascii="Times New Roman" w:hAnsi="Times New Roman"/>
        </w:rPr>
        <w:t>и строительного комплекса</w:t>
      </w:r>
    </w:p>
    <w:p>
      <w:pPr>
        <w:pStyle w:val="style0"/>
        <w:jc w:val="center"/>
        <w:spacing w:line="100" w:lineRule="atLeast"/>
      </w:pPr>
      <w:r>
        <w:rPr>
          <w:b/>
          <w:szCs w:val="20"/>
          <w:rFonts w:ascii="Times New Roman" w:hAnsi="Times New Roman"/>
        </w:rPr>
        <w:t>ИНН 8622012310, КПП 862201001</w:t>
      </w:r>
    </w:p>
    <w:p>
      <w:pPr>
        <w:pStyle w:val="style0"/>
        <w:jc w:val="center"/>
        <w:spacing w:line="100" w:lineRule="atLeast"/>
      </w:pPr>
      <w:r>
        <w:rPr>
          <w:b/>
          <w:rFonts w:ascii="Times New Roman" w:hAnsi="Times New Roman"/>
        </w:rPr>
        <w:t>ул. Механизаторов, д. 22, г. Югорск, 628260</w:t>
      </w:r>
    </w:p>
    <w:p>
      <w:pPr>
        <w:pStyle w:val="style0"/>
        <w:jc w:val="center"/>
        <w:spacing w:line="100" w:lineRule="atLeast"/>
      </w:pPr>
      <w:r>
        <w:rPr>
          <w:b/>
          <w:rFonts w:ascii="Times New Roman" w:hAnsi="Times New Roman"/>
        </w:rPr>
        <w:t>Ханты-Мансийский автономный округ-Югра, Тюменская обл.,</w:t>
      </w:r>
    </w:p>
    <w:p>
      <w:pPr>
        <w:pStyle w:val="style0"/>
        <w:jc w:val="center"/>
        <w:spacing w:line="100" w:lineRule="atLeast"/>
      </w:pPr>
      <w:r>
        <w:rPr>
          <w:b/>
          <w:rFonts w:ascii="Times New Roman" w:hAnsi="Times New Roman"/>
        </w:rPr>
        <w:t>Тел. 7-17-42, тел./ факс (34675) 7-30-81</w:t>
      </w:r>
    </w:p>
    <w:p>
      <w:pPr>
        <w:pStyle w:val="style0"/>
        <w:jc w:val="center"/>
        <w:spacing w:line="100" w:lineRule="atLeast"/>
      </w:pPr>
      <w:r>
        <w:rPr>
          <w:b/>
          <w:rFonts w:ascii="Times New Roman" w:hAnsi="Times New Roman"/>
          <w:lang w:val="en-US"/>
        </w:rPr>
        <w:t>E</w:t>
      </w:r>
      <w:r>
        <w:rPr>
          <w:b/>
          <w:rFonts w:ascii="Times New Roman" w:hAnsi="Times New Roman"/>
        </w:rPr>
        <w:t>-</w:t>
      </w:r>
      <w:r>
        <w:rPr>
          <w:b/>
          <w:rFonts w:ascii="Times New Roman" w:hAnsi="Times New Roman"/>
          <w:lang w:val="en-US"/>
        </w:rPr>
        <w:t>mail</w:t>
      </w:r>
      <w:r>
        <w:rPr>
          <w:b/>
          <w:rFonts w:ascii="Times New Roman" w:hAnsi="Times New Roman"/>
        </w:rPr>
        <w:t xml:space="preserve">: </w:t>
      </w:r>
      <w:hyperlink r:id="rId3">
        <w:r>
          <w:rPr>
            <w:rStyle w:val="style17"/>
            <w:rFonts w:ascii="Times New Roman" w:hAnsi="Times New Roman"/>
            <w:lang w:val="en-US"/>
          </w:rPr>
          <w:t>kjk</w:t>
        </w:r>
      </w:hyperlink>
      <w:r>
        <w:rPr>
          <w:rStyle w:val="style17"/>
          <w:rFonts w:ascii="Times New Roman" w:hAnsi="Times New Roman"/>
        </w:rPr>
        <w:t>@</w:t>
      </w:r>
      <w:r>
        <w:rPr>
          <w:rStyle w:val="style17"/>
          <w:rFonts w:ascii="Times New Roman" w:hAnsi="Times New Roman"/>
          <w:lang w:val="en-US"/>
        </w:rPr>
        <w:t>ugorsk</w:t>
      </w:r>
      <w:r>
        <w:rPr>
          <w:rStyle w:val="style17"/>
          <w:rFonts w:ascii="Times New Roman" w:hAnsi="Times New Roman"/>
        </w:rPr>
        <w:t>.</w:t>
      </w:r>
      <w:r>
        <w:rPr>
          <w:rStyle w:val="style17"/>
          <w:rFonts w:ascii="Times New Roman" w:hAnsi="Times New Roman"/>
          <w:lang w:val="en-US"/>
        </w:rPr>
        <w:t>ru</w:t>
      </w:r>
    </w:p>
    <w:p>
      <w:pPr>
        <w:pStyle w:val="style0"/>
        <w:spacing w:line="100" w:lineRule="atLeast"/>
      </w:pPr>
      <w:r>
        <w:rPr>
          <w:sz w:val="16"/>
          <w:rFonts w:ascii="Times New Roman" w:cs="Times New Roman" w:hAnsi="Times New Roman"/>
        </w:rPr>
        <w:t xml:space="preserve"> </w:t>
      </w:r>
      <w:r>
        <w:rPr>
          <w:sz w:val="16"/>
          <w:rFonts w:ascii="Times New Roman" w:cs="Times New Roman" w:hAnsi="Times New Roman"/>
        </w:rPr>
        <w:t>____________________________  №________________</w:t>
      </w:r>
    </w:p>
    <w:p>
      <w:pPr>
        <w:pStyle w:val="style0"/>
        <w:spacing w:line="100" w:lineRule="atLeast"/>
      </w:pPr>
      <w:r>
        <w:rPr>
          <w:sz w:val="16"/>
          <w:rFonts w:ascii="Times New Roman" w:cs="Times New Roman" w:hAnsi="Times New Roman"/>
        </w:rPr>
        <w:t>на № ______________ от _________________________</w:t>
      </w:r>
    </w:p>
    <w:p>
      <w:pPr>
        <w:pStyle w:val="style0"/>
        <w:jc w:val="center"/>
        <w:spacing w:line="100" w:lineRule="atLeast"/>
      </w:pPr>
      <w:r>
        <w:rPr/>
      </w:r>
    </w:p>
    <w:p>
      <w:pPr>
        <w:pStyle w:val="style0"/>
        <w:jc w:val="center"/>
        <w:spacing w:line="100" w:lineRule="atLeast"/>
      </w:pPr>
      <w:r>
        <w:rPr>
          <w:sz w:val="24"/>
          <w:b/>
          <w:szCs w:val="24"/>
          <w:rFonts w:ascii="Times New Roman" w:cs="Times New Roman" w:hAnsi="Times New Roman"/>
        </w:rPr>
        <w:t xml:space="preserve">Обоснование формирования начальной (максимальной)  цены контракта </w:t>
      </w:r>
    </w:p>
    <w:p>
      <w:pPr>
        <w:pStyle w:val="style0"/>
        <w:jc w:val="center"/>
        <w:ind w:hanging="0" w:left="195" w:right="0"/>
      </w:pPr>
      <w:r>
        <w:rPr>
          <w:rFonts w:ascii="Times New Roman" w:cs="Times New Roman" w:hAnsi="Times New Roman"/>
        </w:rPr>
        <w:t xml:space="preserve">Выполнение противопаводковых работ в городе Югорске. </w:t>
      </w:r>
    </w:p>
    <w:p>
      <w:pPr>
        <w:pStyle w:val="style0"/>
        <w:jc w:val="both"/>
        <w:spacing w:line="100" w:lineRule="atLeast"/>
      </w:pPr>
      <w:r>
        <w:rPr>
          <w:rFonts w:ascii="Times New Roman" w:cs="Times New Roman" w:hAnsi="Times New Roman"/>
        </w:rPr>
        <w:t xml:space="preserve">Расчет произведен на основании определения удельного показателя стоимости единицы выполняемых работ по аналогии выполнения работ в 2011 году (протокол от 21.04.2011 №0187300005811000040-1, сайт: </w:t>
      </w:r>
      <w:r>
        <w:rPr>
          <w:rFonts w:ascii="Times New Roman" w:cs="Times New Roman" w:hAnsi="Times New Roman"/>
          <w:lang w:val="en-US"/>
        </w:rPr>
        <w:t>zakupkigov</w:t>
      </w:r>
      <w:r>
        <w:rPr>
          <w:rFonts w:ascii="Times New Roman" w:cs="Times New Roman" w:hAnsi="Times New Roman"/>
        </w:rPr>
        <w:t>.</w:t>
      </w:r>
      <w:r>
        <w:rPr>
          <w:rFonts w:ascii="Times New Roman" w:cs="Times New Roman" w:hAnsi="Times New Roman"/>
          <w:lang w:val="en-US"/>
        </w:rPr>
        <w:t>ru</w:t>
      </w:r>
      <w:r>
        <w:rPr>
          <w:rFonts w:ascii="Times New Roman" w:cs="Times New Roman" w:hAnsi="Times New Roman"/>
        </w:rPr>
        <w:t>; реестр контрактов, контракт от 29.03.2012 №ЖКХ-27.11).</w:t>
      </w:r>
    </w:p>
    <w:p>
      <w:pPr>
        <w:pStyle w:val="style0"/>
        <w:jc w:val="both"/>
        <w:spacing w:line="100" w:lineRule="atLeast"/>
      </w:pPr>
      <w:r>
        <w:rPr>
          <w:rFonts w:ascii="Times New Roman" w:cs="Times New Roman" w:hAnsi="Times New Roman"/>
        </w:rPr>
        <w:t>Ц</w:t>
      </w:r>
      <w:r>
        <w:rPr>
          <w:i/>
          <w:rFonts w:ascii="Times New Roman" w:cs="Times New Roman" w:hAnsi="Times New Roman"/>
        </w:rPr>
        <w:t xml:space="preserve">уд </w:t>
      </w:r>
      <w:r>
        <w:rPr>
          <w:rFonts w:ascii="Times New Roman" w:cs="Times New Roman" w:hAnsi="Times New Roman"/>
        </w:rPr>
        <w:t xml:space="preserve">= </w:t>
      </w:r>
      <w:r>
        <w:rPr>
          <w:u w:val="single"/>
          <w:rFonts w:ascii="Times New Roman" w:cs="Times New Roman" w:hAnsi="Times New Roman"/>
        </w:rPr>
        <w:t>Ц</w:t>
      </w:r>
      <w:r>
        <w:rPr>
          <w:sz w:val="16"/>
          <w:u w:val="single"/>
          <w:szCs w:val="16"/>
          <w:rFonts w:ascii="Times New Roman" w:cs="Times New Roman" w:hAnsi="Times New Roman"/>
        </w:rPr>
        <w:t>1</w:t>
      </w:r>
      <w:r>
        <w:rPr>
          <w:rFonts w:ascii="Times New Roman" w:cs="Times New Roman" w:hAnsi="Times New Roman"/>
        </w:rPr>
        <w:t xml:space="preserve">   =    </w:t>
      </w:r>
      <w:r>
        <w:rPr>
          <w:u w:val="single"/>
          <w:rFonts w:ascii="Times New Roman" w:cs="Times New Roman" w:hAnsi="Times New Roman"/>
        </w:rPr>
        <w:t xml:space="preserve">478 874  </w:t>
      </w:r>
      <w:r>
        <w:rPr>
          <w:rFonts w:ascii="Times New Roman" w:cs="Times New Roman" w:hAnsi="Times New Roman"/>
        </w:rPr>
        <w:t xml:space="preserve">   = 1249,77 руб.</w:t>
      </w:r>
    </w:p>
    <w:p>
      <w:pPr>
        <w:pStyle w:val="style0"/>
        <w:jc w:val="both"/>
        <w:spacing w:line="100" w:lineRule="atLeast"/>
      </w:pPr>
      <w:r>
        <w:rPr>
          <w:rFonts w:ascii="Times New Roman" w:cs="Times New Roman" w:hAnsi="Times New Roman"/>
        </w:rPr>
        <w:t xml:space="preserve">           </w:t>
      </w:r>
      <w:r>
        <w:rPr>
          <w:rFonts w:ascii="Times New Roman" w:cs="Times New Roman" w:hAnsi="Times New Roman"/>
        </w:rPr>
        <w:t>П</w:t>
      </w:r>
      <w:r>
        <w:rPr>
          <w:sz w:val="16"/>
          <w:szCs w:val="16"/>
          <w:rFonts w:ascii="Times New Roman" w:cs="Times New Roman" w:hAnsi="Times New Roman"/>
        </w:rPr>
        <w:t>1</w:t>
      </w:r>
      <w:r>
        <w:rPr>
          <w:rFonts w:ascii="Times New Roman" w:cs="Times New Roman" w:hAnsi="Times New Roman"/>
        </w:rPr>
        <w:t xml:space="preserve">         383,17</w:t>
      </w:r>
    </w:p>
    <w:p>
      <w:pPr>
        <w:pStyle w:val="style0"/>
        <w:jc w:val="both"/>
        <w:spacing w:line="100" w:lineRule="atLeast"/>
      </w:pPr>
      <w:r>
        <w:rPr>
          <w:rFonts w:ascii="Times New Roman" w:cs="Times New Roman" w:hAnsi="Times New Roman"/>
        </w:rPr>
        <w:t>где: Ц</w:t>
      </w:r>
      <w:r>
        <w:rPr>
          <w:i/>
          <w:rFonts w:ascii="Times New Roman" w:cs="Times New Roman" w:hAnsi="Times New Roman"/>
        </w:rPr>
        <w:t>уд</w:t>
      </w:r>
      <w:r>
        <w:rPr>
          <w:rFonts w:ascii="Times New Roman" w:cs="Times New Roman" w:hAnsi="Times New Roman"/>
        </w:rPr>
        <w:t xml:space="preserve"> – удельный показатель стоимости единицы выполненных работ; </w:t>
      </w:r>
    </w:p>
    <w:p>
      <w:pPr>
        <w:pStyle w:val="style0"/>
        <w:jc w:val="both"/>
        <w:spacing w:line="100" w:lineRule="atLeast"/>
      </w:pPr>
      <w:r>
        <w:rPr>
          <w:rFonts w:ascii="Times New Roman" w:cs="Times New Roman" w:hAnsi="Times New Roman"/>
        </w:rPr>
        <w:t xml:space="preserve">        </w:t>
      </w:r>
      <w:r>
        <w:rPr>
          <w:rFonts w:ascii="Times New Roman" w:cs="Times New Roman" w:hAnsi="Times New Roman"/>
        </w:rPr>
        <w:t>Ц</w:t>
      </w:r>
      <w:r>
        <w:rPr>
          <w:sz w:val="16"/>
          <w:szCs w:val="16"/>
          <w:rFonts w:ascii="Times New Roman" w:cs="Times New Roman" w:hAnsi="Times New Roman"/>
        </w:rPr>
        <w:t>1</w:t>
      </w:r>
      <w:r>
        <w:rPr>
          <w:rFonts w:ascii="Times New Roman" w:cs="Times New Roman" w:hAnsi="Times New Roman"/>
        </w:rPr>
        <w:t xml:space="preserve"> – цена работы – аналога в 2011 году; </w:t>
      </w:r>
    </w:p>
    <w:p>
      <w:pPr>
        <w:pStyle w:val="style0"/>
        <w:jc w:val="both"/>
        <w:spacing w:line="100" w:lineRule="atLeast"/>
      </w:pPr>
      <w:r>
        <w:rPr>
          <w:rFonts w:ascii="Times New Roman" w:cs="Times New Roman" w:hAnsi="Times New Roman"/>
        </w:rPr>
        <w:t xml:space="preserve">        </w:t>
      </w:r>
      <w:r>
        <w:rPr>
          <w:rFonts w:ascii="Times New Roman" w:cs="Times New Roman" w:hAnsi="Times New Roman"/>
        </w:rPr>
        <w:t>П</w:t>
      </w:r>
      <w:r>
        <w:rPr>
          <w:sz w:val="16"/>
          <w:szCs w:val="16"/>
          <w:rFonts w:ascii="Times New Roman" w:cs="Times New Roman" w:hAnsi="Times New Roman"/>
        </w:rPr>
        <w:t>1</w:t>
      </w:r>
      <w:r>
        <w:rPr>
          <w:rFonts w:ascii="Times New Roman" w:cs="Times New Roman" w:hAnsi="Times New Roman"/>
        </w:rPr>
        <w:t xml:space="preserve"> – объем работы – аналога 2011 года в избранных натуральных показателях (куб. м.)  </w:t>
      </w:r>
    </w:p>
    <w:p>
      <w:pPr>
        <w:pStyle w:val="style0"/>
        <w:jc w:val="both"/>
        <w:spacing w:line="100" w:lineRule="atLeast"/>
      </w:pPr>
      <w:r>
        <w:rPr>
          <w:rFonts w:ascii="Times New Roman" w:cs="Times New Roman" w:hAnsi="Times New Roman"/>
        </w:rPr>
        <w:t>Расчет начальной (максимальной) цены контракта  производится по формуле:</w:t>
      </w:r>
    </w:p>
    <w:p>
      <w:pPr>
        <w:pStyle w:val="style0"/>
        <w:jc w:val="both"/>
        <w:spacing w:line="100" w:lineRule="atLeast"/>
      </w:pPr>
      <w:r>
        <w:rPr>
          <w:rFonts w:ascii="Times New Roman" w:cs="Times New Roman" w:hAnsi="Times New Roman"/>
        </w:rPr>
        <w:t>Ц</w:t>
      </w:r>
      <w:r>
        <w:rPr>
          <w:i/>
          <w:rFonts w:ascii="Times New Roman" w:cs="Times New Roman" w:hAnsi="Times New Roman"/>
        </w:rPr>
        <w:t xml:space="preserve">н </w:t>
      </w:r>
      <w:r>
        <w:rPr>
          <w:rFonts w:ascii="Times New Roman" w:cs="Times New Roman" w:hAnsi="Times New Roman"/>
        </w:rPr>
        <w:t>= Ц</w:t>
      </w:r>
      <w:r>
        <w:rPr>
          <w:i/>
          <w:rFonts w:ascii="Times New Roman" w:cs="Times New Roman" w:hAnsi="Times New Roman"/>
        </w:rPr>
        <w:t>уд</w:t>
      </w:r>
      <w:r>
        <w:rPr>
          <w:rFonts w:ascii="Times New Roman" w:cs="Times New Roman" w:hAnsi="Times New Roman"/>
        </w:rPr>
        <w:t xml:space="preserve"> х П</w:t>
      </w:r>
      <w:r>
        <w:rPr>
          <w:sz w:val="16"/>
          <w:szCs w:val="16"/>
          <w:rFonts w:ascii="Times New Roman" w:cs="Times New Roman" w:hAnsi="Times New Roman"/>
        </w:rPr>
        <w:t>2</w:t>
      </w:r>
      <w:r>
        <w:rPr>
          <w:rFonts w:ascii="Times New Roman" w:cs="Times New Roman" w:hAnsi="Times New Roman"/>
        </w:rPr>
        <w:t xml:space="preserve">  = 1249,77 х 216 = </w:t>
      </w:r>
      <w:r>
        <w:rPr>
          <w:b/>
          <w:rFonts w:ascii="Times New Roman" w:cs="Times New Roman" w:hAnsi="Times New Roman"/>
        </w:rPr>
        <w:t>269 950 руб.</w:t>
      </w:r>
      <w:r>
        <w:rPr>
          <w:rFonts w:ascii="Times New Roman" w:cs="Times New Roman" w:hAnsi="Times New Roman"/>
        </w:rPr>
        <w:t xml:space="preserve"> </w:t>
      </w:r>
    </w:p>
    <w:p>
      <w:pPr>
        <w:pStyle w:val="style0"/>
        <w:jc w:val="both"/>
        <w:spacing w:line="100" w:lineRule="atLeast"/>
      </w:pPr>
      <w:r>
        <w:rPr>
          <w:rFonts w:ascii="Times New Roman" w:cs="Times New Roman" w:hAnsi="Times New Roman"/>
        </w:rPr>
        <w:t>где: Ц</w:t>
      </w:r>
      <w:r>
        <w:rPr>
          <w:i/>
          <w:rFonts w:ascii="Times New Roman" w:cs="Times New Roman" w:hAnsi="Times New Roman"/>
        </w:rPr>
        <w:t xml:space="preserve">н – </w:t>
      </w:r>
      <w:r>
        <w:rPr>
          <w:rFonts w:ascii="Times New Roman" w:cs="Times New Roman" w:hAnsi="Times New Roman"/>
        </w:rPr>
        <w:t>начальная (максимальная) цена контракта</w:t>
      </w:r>
    </w:p>
    <w:p>
      <w:pPr>
        <w:pStyle w:val="style0"/>
        <w:jc w:val="both"/>
        <w:spacing w:line="100" w:lineRule="atLeast"/>
      </w:pPr>
      <w:r>
        <w:rPr>
          <w:rFonts w:ascii="Times New Roman" w:cs="Times New Roman" w:hAnsi="Times New Roman"/>
        </w:rPr>
        <w:t>П</w:t>
      </w:r>
      <w:r>
        <w:rPr>
          <w:sz w:val="16"/>
          <w:szCs w:val="16"/>
          <w:rFonts w:ascii="Times New Roman" w:cs="Times New Roman" w:hAnsi="Times New Roman"/>
        </w:rPr>
        <w:t>2</w:t>
      </w:r>
      <w:r>
        <w:rPr>
          <w:rFonts w:ascii="Times New Roman" w:cs="Times New Roman" w:hAnsi="Times New Roman"/>
        </w:rPr>
        <w:t xml:space="preserve"> – требуемый объем в 2012 году в натуральных показателях (куб. м.)</w:t>
      </w:r>
    </w:p>
    <w:p>
      <w:pPr>
        <w:pStyle w:val="style0"/>
        <w:jc w:val="both"/>
        <w:spacing w:line="100" w:lineRule="atLeast"/>
      </w:pPr>
      <w:r>
        <w:rPr/>
      </w:r>
    </w:p>
    <w:p>
      <w:pPr>
        <w:pStyle w:val="style0"/>
        <w:jc w:val="both"/>
        <w:spacing w:after="0" w:before="0" w:line="100" w:lineRule="atLeast"/>
      </w:pPr>
      <w:r>
        <w:rPr/>
      </w:r>
    </w:p>
    <w:p>
      <w:pPr>
        <w:pStyle w:val="style0"/>
        <w:jc w:val="both"/>
        <w:ind w:hanging="0" w:left="-150" w:right="-420"/>
        <w:spacing w:after="0" w:before="0" w:line="100" w:lineRule="atLeast"/>
      </w:pPr>
      <w:r>
        <w:rPr>
          <w:b/>
          <w:rFonts w:ascii="Times New Roman" w:cs="Times New Roman" w:hAnsi="Times New Roman"/>
        </w:rPr>
        <w:t xml:space="preserve">Заместитель  </w:t>
      </w:r>
      <w:bookmarkStart w:id="0" w:name="_GoBack"/>
      <w:bookmarkEnd w:id="0"/>
      <w:r>
        <w:rPr>
          <w:b/>
          <w:rFonts w:ascii="Times New Roman" w:cs="Times New Roman" w:hAnsi="Times New Roman"/>
        </w:rPr>
        <w:t>главы администрации города Югорска-</w:t>
      </w:r>
    </w:p>
    <w:p>
      <w:pPr>
        <w:pStyle w:val="style0"/>
        <w:jc w:val="both"/>
        <w:ind w:hanging="0" w:left="-150" w:right="-420"/>
        <w:spacing w:after="0" w:before="0" w:line="100" w:lineRule="atLeast"/>
      </w:pPr>
      <w:r>
        <w:rPr>
          <w:sz w:val="24"/>
          <w:b/>
          <w:szCs w:val="24"/>
          <w:rFonts w:ascii="Times New Roman" w:cs="Times New Roman" w:hAnsi="Times New Roman"/>
        </w:rPr>
        <w:t>директор ДЖКиСК                                                                                                        В.К. Бандурин</w:t>
      </w:r>
    </w:p>
    <w:p>
      <w:pPr>
        <w:pStyle w:val="style0"/>
        <w:jc w:val="both"/>
        <w:ind w:hanging="0" w:left="-510" w:right="-420"/>
        <w:spacing w:after="0" w:before="0" w:line="100" w:lineRule="atLeast"/>
      </w:pPr>
      <w:r>
        <w:rPr>
          <w:sz w:val="20"/>
          <w:szCs w:val="20"/>
          <w:rFonts w:ascii="Times New Roman" w:cs="Times New Roman" w:hAnsi="Times New Roman"/>
        </w:rPr>
      </w:r>
    </w:p>
    <w:p>
      <w:pPr>
        <w:pStyle w:val="style0"/>
        <w:jc w:val="both"/>
        <w:spacing w:line="100" w:lineRule="atLeast"/>
      </w:pPr>
      <w:r>
        <w:rPr/>
      </w:r>
    </w:p>
    <w:p>
      <w:pPr>
        <w:pStyle w:val="style0"/>
        <w:jc w:val="both"/>
        <w:spacing w:line="100" w:lineRule="atLeast"/>
      </w:pPr>
      <w:r>
        <w:rPr/>
      </w:r>
    </w:p>
    <w:p>
      <w:pPr>
        <w:pStyle w:val="style0"/>
        <w:jc w:val="both"/>
        <w:spacing w:after="0" w:before="0" w:line="100" w:lineRule="atLeast"/>
      </w:pPr>
      <w:r>
        <w:rPr>
          <w:sz w:val="20"/>
          <w:szCs w:val="20"/>
          <w:rFonts w:ascii="Times New Roman" w:cs="Times New Roman" w:hAnsi="Times New Roman"/>
        </w:rPr>
        <w:t>Исполнитель: главный специалист ПАО</w:t>
      </w:r>
    </w:p>
    <w:p>
      <w:pPr>
        <w:pStyle w:val="style0"/>
        <w:jc w:val="both"/>
        <w:spacing w:after="0" w:before="0" w:line="100" w:lineRule="atLeast"/>
      </w:pPr>
      <w:r>
        <w:rPr>
          <w:sz w:val="20"/>
          <w:szCs w:val="20"/>
          <w:rFonts w:ascii="Times New Roman" w:cs="Times New Roman" w:hAnsi="Times New Roman"/>
        </w:rPr>
        <w:t>Скороходова Людмила Сабитовна</w:t>
      </w:r>
    </w:p>
    <w:p>
      <w:pPr>
        <w:pStyle w:val="style0"/>
        <w:jc w:val="both"/>
        <w:spacing w:after="0" w:before="0" w:line="100" w:lineRule="atLeast"/>
      </w:pPr>
      <w:r>
        <w:rPr>
          <w:sz w:val="20"/>
          <w:szCs w:val="20"/>
          <w:rFonts w:ascii="Times New Roman" w:cs="Times New Roman" w:hAnsi="Times New Roman"/>
        </w:rPr>
        <w:t>Тел. 7-43-03</w:t>
      </w:r>
    </w:p>
    <w:sectPr>
      <w:formProt w:val="off"/>
      <w:pgSz w:h="16837" w:w="11905"/>
      <w:textDirection w:val="lrTb"/>
      <w:pgNumType w:fmt="decimal"/>
      <w:type w:val="nextPage"/>
      <w:pgMar w:bottom="851" w:left="1077" w:right="1077" w:top="85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auto"/>
    <w:pitch w:val="default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Jc w:val="left"/>
      <w:lvlText w:val="%1"/>
      <w:pPr>
        <w:ind w:hanging="432" w:left="432"/>
      </w:pPr>
    </w:lvl>
    <w:lvl w:ilvl="1">
      <w:start w:val="1"/>
      <w:numFmt w:val="decimal"/>
      <w:lvlJc w:val="left"/>
      <w:lvlText w:val="%2"/>
      <w:pPr>
        <w:ind w:hanging="576" w:left="576"/>
      </w:pPr>
    </w:lvl>
    <w:lvl w:ilvl="2">
      <w:start w:val="1"/>
      <w:numFmt w:val="decimal"/>
      <w:lvlJc w:val="left"/>
      <w:lvlText w:val="%3"/>
      <w:pPr>
        <w:ind w:hanging="720" w:left="720"/>
      </w:pPr>
    </w:lvl>
    <w:lvl w:ilvl="3">
      <w:start w:val="1"/>
      <w:numFmt w:val="decimal"/>
      <w:lvlJc w:val="left"/>
      <w:lvlText w:val="%4"/>
      <w:pPr>
        <w:ind w:hanging="864" w:left="864"/>
      </w:pPr>
    </w:lvl>
    <w:lvl w:ilvl="4">
      <w:start w:val="1"/>
      <w:numFmt w:val="decimal"/>
      <w:lvlJc w:val="left"/>
      <w:lvlText w:val="%5"/>
      <w:pPr>
        <w:ind w:hanging="1008" w:left="1008"/>
      </w:pPr>
    </w:lvl>
    <w:lvl w:ilvl="5">
      <w:start w:val="1"/>
      <w:numFmt w:val="decimal"/>
      <w:lvlJc w:val="left"/>
      <w:lvlText w:val="%6"/>
      <w:pPr>
        <w:ind w:hanging="1152" w:left="1152"/>
      </w:pPr>
    </w:lvl>
    <w:lvl w:ilvl="6">
      <w:start w:val="1"/>
      <w:numFmt w:val="decimal"/>
      <w:lvlJc w:val="left"/>
      <w:lvlText w:val="%7"/>
      <w:pPr>
        <w:ind w:hanging="1296" w:left="1296"/>
      </w:pPr>
    </w:lvl>
    <w:lvl w:ilvl="7">
      <w:start w:val="1"/>
      <w:numFmt w:val="decimal"/>
      <w:lvlJc w:val="left"/>
      <w:lvlText w:val="%8"/>
      <w:pPr>
        <w:ind w:hanging="1440" w:left="1440"/>
      </w:pPr>
    </w:lvl>
    <w:lvl w:ilvl="8">
      <w:start w:val="1"/>
      <w:numFmt w:val="decimal"/>
      <w:lvlJc w:val="left"/>
      <w:lvlText w:val="%9"/>
      <w:pPr>
        <w:ind w:hanging="1584" w:left="1584"/>
      </w:pPr>
    </w:lvl>
  </w:abstractNum>
  <w:abstractNum w:abstractNumId="2">
    <w:lvl w:ilvl="0">
      <w:start w:val="1"/>
      <w:numFmt w:val="decimal"/>
      <w:lvlJc w:val="left"/>
      <w:lvlText w:val="%1"/>
      <w:pPr>
        <w:ind w:hanging="432" w:left="432"/>
      </w:pPr>
    </w:lvl>
    <w:lvl w:ilvl="1">
      <w:start w:val="1"/>
      <w:numFmt w:val="decimal"/>
      <w:lvlJc w:val="left"/>
      <w:lvlText w:val="%2"/>
      <w:pPr>
        <w:ind w:hanging="576" w:left="576"/>
      </w:pPr>
    </w:lvl>
    <w:lvl w:ilvl="2">
      <w:start w:val="1"/>
      <w:numFmt w:val="decimal"/>
      <w:lvlJc w:val="left"/>
      <w:lvlText w:val="%3"/>
      <w:pPr>
        <w:ind w:hanging="720" w:left="720"/>
      </w:pPr>
    </w:lvl>
    <w:lvl w:ilvl="3">
      <w:start w:val="1"/>
      <w:numFmt w:val="decimal"/>
      <w:lvlJc w:val="left"/>
      <w:lvlText w:val="%4"/>
      <w:pPr>
        <w:ind w:hanging="864" w:left="864"/>
      </w:pPr>
    </w:lvl>
    <w:lvl w:ilvl="4">
      <w:start w:val="1"/>
      <w:numFmt w:val="decimal"/>
      <w:lvlJc w:val="left"/>
      <w:lvlText w:val="%5"/>
      <w:pPr>
        <w:ind w:hanging="1008" w:left="1008"/>
      </w:pPr>
    </w:lvl>
    <w:lvl w:ilvl="5">
      <w:start w:val="1"/>
      <w:numFmt w:val="decimal"/>
      <w:lvlJc w:val="left"/>
      <w:lvlText w:val="%6"/>
      <w:pPr>
        <w:ind w:hanging="1152" w:left="1152"/>
      </w:pPr>
    </w:lvl>
    <w:lvl w:ilvl="6">
      <w:start w:val="1"/>
      <w:numFmt w:val="decimal"/>
      <w:lvlJc w:val="left"/>
      <w:lvlText w:val="%7"/>
      <w:pPr>
        <w:ind w:hanging="1296" w:left="1296"/>
      </w:pPr>
    </w:lvl>
    <w:lvl w:ilvl="7">
      <w:start w:val="1"/>
      <w:numFmt w:val="decimal"/>
      <w:lvlJc w:val="left"/>
      <w:lvlText w:val="%8"/>
      <w:pPr>
        <w:ind w:hanging="1440" w:left="1440"/>
      </w:pPr>
    </w:lvl>
    <w:lvl w:ilvl="8">
      <w:start w:val="1"/>
      <w:numFmt w:val="decimal"/>
      <w:lvlJc w:val="left"/>
      <w:lvlText w:val="%9"/>
      <w:pPr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jc w:val="left"/>
      <w:widowControl/>
      <w:tabs>
        <w:tab w:leader="none" w:pos="709" w:val="left"/>
      </w:tabs>
      <w:suppressAutoHyphens w:val="true"/>
      <w:spacing w:after="200" w:before="0" w:line="276" w:lineRule="atLeast"/>
    </w:pPr>
    <w:rPr>
      <w:color w:val="auto"/>
      <w:sz w:val="22"/>
      <w:szCs w:val="22"/>
      <w:rFonts w:ascii="Calibri" w:cs="" w:eastAsia="Lucida Sans Unicode" w:hAnsi="Calibri"/>
      <w:lang w:bidi="ar-SA" w:eastAsia="en-US" w:val="ru-RU"/>
    </w:rPr>
  </w:style>
  <w:style w:styleId="style2" w:type="paragraph">
    <w:name w:val="Заголовок 2"/>
    <w:basedOn w:val="style0"/>
    <w:next w:val="style19"/>
    <w:pPr>
      <w:outlineLvl w:val="1"/>
      <w:numPr>
        <w:ilvl w:val="1"/>
        <w:numId w:val="1"/>
      </w:numPr>
      <w:jc w:val="center"/>
      <w:widowControl/>
      <w:suppressAutoHyphens w:val="true"/>
      <w:keepNext/>
      <w:spacing w:after="0" w:before="0" w:line="100" w:lineRule="atLeast"/>
    </w:pPr>
    <w:rPr>
      <w:sz w:val="20"/>
      <w:b/>
      <w:szCs w:val="24"/>
      <w:bCs/>
      <w:rFonts w:ascii="Arial" w:cs="Times New Roman" w:eastAsia="Lucida Sans Unicode" w:hAnsi="Arial"/>
      <w:lang w:eastAsia="ar-SA"/>
    </w:rPr>
  </w:style>
  <w:style w:styleId="style15" w:type="character">
    <w:name w:val="Default Paragraph Font"/>
    <w:next w:val="style15"/>
    <w:rPr/>
  </w:style>
  <w:style w:styleId="style16" w:type="character">
    <w:name w:val="Заголовок 2 Знак"/>
    <w:basedOn w:val="style15"/>
    <w:next w:val="style16"/>
    <w:rPr/>
  </w:style>
  <w:style w:styleId="style17" w:type="character">
    <w:name w:val="Интернет-ссылка"/>
    <w:next w:val="style17"/>
    <w:rPr>
      <w:color w:val="0000FF"/>
      <w:u w:val="single"/>
      <w:lang w:bidi="ru-RU" w:eastAsia="ru-RU" w:val="ru-RU"/>
    </w:rPr>
  </w:style>
  <w:style w:styleId="style18" w:type="paragraph">
    <w:name w:val="Заголовок"/>
    <w:basedOn w:val="style0"/>
    <w:next w:val="style19"/>
    <w:pPr>
      <w:keepNext/>
      <w:spacing w:after="120" w:before="240"/>
    </w:pPr>
    <w:rPr>
      <w:sz w:val="28"/>
      <w:szCs w:val="28"/>
      <w:rFonts w:ascii="Arial" w:cs="Tahoma" w:eastAsia="Lucida Sans Unicode" w:hAnsi="Arial"/>
    </w:rPr>
  </w:style>
  <w:style w:styleId="style19" w:type="paragraph">
    <w:name w:val="Основной текст"/>
    <w:basedOn w:val="style0"/>
    <w:next w:val="style19"/>
    <w:pPr>
      <w:spacing w:after="120" w:before="0"/>
    </w:pPr>
    <w:rPr/>
  </w:style>
  <w:style w:styleId="style20" w:type="paragraph">
    <w:name w:val="Список"/>
    <w:basedOn w:val="style19"/>
    <w:next w:val="style20"/>
    <w:pPr/>
    <w:rPr>
      <w:rFonts w:ascii="Arial" w:cs="Tahoma" w:hAnsi="Arial"/>
    </w:rPr>
  </w:style>
  <w:style w:styleId="style21" w:type="paragraph">
    <w:name w:val="Название"/>
    <w:basedOn w:val="style0"/>
    <w:next w:val="style21"/>
    <w:pPr>
      <w:suppressLineNumbers/>
      <w:spacing w:after="120" w:before="120"/>
    </w:pPr>
    <w:rPr>
      <w:sz w:val="20"/>
      <w:i/>
      <w:szCs w:val="24"/>
      <w:iCs/>
      <w:rFonts w:ascii="Arial" w:cs="Tahoma" w:hAnsi="Arial"/>
    </w:rPr>
  </w:style>
  <w:style w:styleId="style22" w:type="paragraph">
    <w:name w:val="Указатель"/>
    <w:basedOn w:val="style0"/>
    <w:next w:val="style22"/>
    <w:pPr>
      <w:suppressLineNumbers/>
    </w:pPr>
    <w:rPr>
      <w:rFonts w:ascii="Arial" w:cs="Tahoma" w:hAnsi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kjk@ugorsk.ru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2011-03-02T04:14:00.00Z</dcterms:created>
  <dc:creator>Администратор</dc:creator>
  <cp:lastModifiedBy>Скороходова Людмила Сабитовна</cp:lastModifiedBy>
  <cp:lastPrinted>2011-03-02T05:20:00.00Z</cp:lastPrinted>
  <dcterms:modified xsi:type="dcterms:W3CDTF">2012-03-12T04:11:00.00Z</dcterms:modified>
  <cp:revision>7</cp:revision>
</cp:coreProperties>
</file>